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92DA" w14:textId="4452744C" w:rsidR="000F05FA" w:rsidRDefault="0013264C" w:rsidP="00FE3CF3">
      <w:pPr>
        <w:jc w:val="center"/>
        <w:rPr>
          <w:b/>
          <w:sz w:val="24"/>
          <w:szCs w:val="24"/>
          <w:u w:val="single"/>
        </w:rPr>
      </w:pPr>
      <w:r w:rsidRPr="00165D63">
        <w:rPr>
          <w:b/>
          <w:sz w:val="24"/>
          <w:szCs w:val="24"/>
          <w:u w:val="single"/>
        </w:rPr>
        <w:t>OPIS PRZEDMIOTU ZAMÓWIENIA</w:t>
      </w:r>
    </w:p>
    <w:p w14:paraId="2A4473BC" w14:textId="77777777" w:rsidR="00FE3CF3" w:rsidRDefault="00FE3CF3" w:rsidP="00FE3CF3">
      <w:pPr>
        <w:jc w:val="center"/>
        <w:rPr>
          <w:b/>
          <w:sz w:val="24"/>
          <w:szCs w:val="24"/>
          <w:u w:val="single"/>
        </w:rPr>
      </w:pPr>
    </w:p>
    <w:p w14:paraId="40AC474E" w14:textId="429E0C80" w:rsidR="00FE3CF3" w:rsidRPr="009008BC" w:rsidRDefault="00FE3CF3" w:rsidP="00FE3CF3">
      <w:pPr>
        <w:jc w:val="center"/>
        <w:rPr>
          <w:b/>
          <w:sz w:val="24"/>
          <w:szCs w:val="24"/>
        </w:rPr>
      </w:pPr>
      <w:r w:rsidRPr="009008BC">
        <w:rPr>
          <w:b/>
          <w:sz w:val="24"/>
          <w:szCs w:val="24"/>
        </w:rPr>
        <w:t xml:space="preserve">dla zadania pn.: „Wykonanie ekspertyzy dla prawego i lewego wału przeciwpowodziowego rz. Modły i rz. Szewnianki” </w:t>
      </w:r>
    </w:p>
    <w:p w14:paraId="0A6122AE" w14:textId="77777777" w:rsidR="00165D63" w:rsidRPr="0013264C" w:rsidRDefault="00165D63" w:rsidP="00165D63">
      <w:pPr>
        <w:rPr>
          <w:b/>
          <w:u w:val="single"/>
        </w:rPr>
      </w:pPr>
    </w:p>
    <w:p w14:paraId="6BC52DC6" w14:textId="7E946F9E" w:rsidR="00024E5D" w:rsidRPr="009008BC" w:rsidRDefault="00FE3CF3" w:rsidP="009008BC">
      <w:pPr>
        <w:jc w:val="both"/>
        <w:rPr>
          <w:bCs/>
        </w:rPr>
      </w:pPr>
      <w:r w:rsidRPr="009008BC">
        <w:rPr>
          <w:bCs/>
        </w:rPr>
        <w:t>Zadanie obejmuje w</w:t>
      </w:r>
      <w:r w:rsidR="0013264C" w:rsidRPr="009008BC">
        <w:rPr>
          <w:bCs/>
        </w:rPr>
        <w:t xml:space="preserve">ykonanie </w:t>
      </w:r>
      <w:r w:rsidR="00165D63" w:rsidRPr="009008BC">
        <w:rPr>
          <w:bCs/>
        </w:rPr>
        <w:t>ekspertyzy</w:t>
      </w:r>
      <w:r w:rsidR="00024E5D" w:rsidRPr="009008BC">
        <w:rPr>
          <w:bCs/>
        </w:rPr>
        <w:t xml:space="preserve"> dla </w:t>
      </w:r>
      <w:r w:rsidR="00CE4C15" w:rsidRPr="009008BC">
        <w:rPr>
          <w:bCs/>
        </w:rPr>
        <w:t xml:space="preserve">każdego z </w:t>
      </w:r>
      <w:r w:rsidR="00024E5D" w:rsidRPr="009008BC">
        <w:rPr>
          <w:bCs/>
        </w:rPr>
        <w:t>n/w obiektów :</w:t>
      </w:r>
      <w:r w:rsidR="00165D63" w:rsidRPr="009008BC">
        <w:rPr>
          <w:bCs/>
        </w:rPr>
        <w:t xml:space="preserve"> </w:t>
      </w:r>
    </w:p>
    <w:p w14:paraId="193385A1" w14:textId="77777777" w:rsidR="0013264C" w:rsidRPr="009008BC" w:rsidRDefault="0013264C" w:rsidP="009008BC">
      <w:pPr>
        <w:pStyle w:val="Akapitzlist"/>
        <w:numPr>
          <w:ilvl w:val="0"/>
          <w:numId w:val="1"/>
        </w:numPr>
        <w:jc w:val="both"/>
        <w:rPr>
          <w:bCs/>
        </w:rPr>
      </w:pPr>
      <w:r w:rsidRPr="009008BC">
        <w:rPr>
          <w:bCs/>
        </w:rPr>
        <w:t>Prawego wału przeciwpowodziowego rz. Modły w km 0+000 – 1+550, m. Ostrowiec Świętokrzyski, gm. Ostrowiec Świętokrzyski, pow. ostrowiecki;</w:t>
      </w:r>
    </w:p>
    <w:p w14:paraId="689A4362" w14:textId="77777777" w:rsidR="0013264C" w:rsidRPr="009008BC" w:rsidRDefault="0013264C" w:rsidP="009008BC">
      <w:pPr>
        <w:pStyle w:val="Akapitzlist"/>
        <w:numPr>
          <w:ilvl w:val="0"/>
          <w:numId w:val="1"/>
        </w:numPr>
        <w:jc w:val="both"/>
        <w:rPr>
          <w:bCs/>
        </w:rPr>
      </w:pPr>
      <w:r w:rsidRPr="009008BC">
        <w:rPr>
          <w:bCs/>
        </w:rPr>
        <w:t>Lewego wału przeciwpowodziowego rz. Modły w km 0+000 – 1+550, m. Ostrowiec Świętokrzyski, gm. Ostrowiec Świętokrzyski, pow. ostrowiecki;</w:t>
      </w:r>
    </w:p>
    <w:p w14:paraId="01180067" w14:textId="77777777" w:rsidR="0013264C" w:rsidRPr="009008BC" w:rsidRDefault="0013264C" w:rsidP="009008BC">
      <w:pPr>
        <w:pStyle w:val="Akapitzlist"/>
        <w:numPr>
          <w:ilvl w:val="0"/>
          <w:numId w:val="1"/>
        </w:numPr>
        <w:jc w:val="both"/>
        <w:rPr>
          <w:bCs/>
        </w:rPr>
      </w:pPr>
      <w:r w:rsidRPr="009008BC">
        <w:rPr>
          <w:bCs/>
        </w:rPr>
        <w:t>Prawego wału przeciwpowodziowego rz. Szewnianki w km 0+000 – 1+360, m. Ostrowiec Świętokrzyski, gm. Ostrowiec Świętokrzyski, pow. ostrowiecki;</w:t>
      </w:r>
    </w:p>
    <w:p w14:paraId="10D41988" w14:textId="77777777" w:rsidR="0013264C" w:rsidRPr="009008BC" w:rsidRDefault="0013264C" w:rsidP="009008BC">
      <w:pPr>
        <w:pStyle w:val="Akapitzlist"/>
        <w:numPr>
          <w:ilvl w:val="0"/>
          <w:numId w:val="1"/>
        </w:numPr>
        <w:jc w:val="both"/>
        <w:rPr>
          <w:bCs/>
        </w:rPr>
      </w:pPr>
      <w:r w:rsidRPr="009008BC">
        <w:rPr>
          <w:bCs/>
        </w:rPr>
        <w:t>Lewego wału przeciwpowodziowego rz. Szewnianki w km 0+000 – 1+360, m. Ostrowiec Świętokrzyski, gm. Ostrowiec Świętokrzyski, pow. ostrowiecki;</w:t>
      </w:r>
    </w:p>
    <w:p w14:paraId="33E42D08" w14:textId="23469673" w:rsidR="0013264C" w:rsidRDefault="0013264C" w:rsidP="0013264C">
      <w:pPr>
        <w:rPr>
          <w:b/>
        </w:rPr>
      </w:pPr>
    </w:p>
    <w:p w14:paraId="53A05AD8" w14:textId="279D3845" w:rsidR="0013264C" w:rsidRDefault="00E95EC8" w:rsidP="00FF6417">
      <w:pPr>
        <w:jc w:val="both"/>
      </w:pPr>
      <w:r>
        <w:t xml:space="preserve">Ekspertyza </w:t>
      </w:r>
      <w:r w:rsidR="0013264C">
        <w:t xml:space="preserve">powinna </w:t>
      </w:r>
      <w:r w:rsidR="00D06644">
        <w:t>obejmować część</w:t>
      </w:r>
      <w:r w:rsidR="0013264C">
        <w:t xml:space="preserve"> opiso</w:t>
      </w:r>
      <w:r w:rsidR="00D06644">
        <w:t>wą</w:t>
      </w:r>
      <w:r w:rsidR="0013264C">
        <w:t xml:space="preserve"> </w:t>
      </w:r>
      <w:r w:rsidR="000E40DB">
        <w:t>oraz</w:t>
      </w:r>
      <w:r w:rsidR="0013264C">
        <w:t xml:space="preserve"> graficzn</w:t>
      </w:r>
      <w:r w:rsidR="00D06644">
        <w:t>ą :</w:t>
      </w:r>
    </w:p>
    <w:p w14:paraId="14BDDC5F" w14:textId="341274B0" w:rsidR="00C077F6" w:rsidRDefault="00C077F6" w:rsidP="00FF6417">
      <w:pPr>
        <w:pStyle w:val="Akapitzlist"/>
        <w:numPr>
          <w:ilvl w:val="0"/>
          <w:numId w:val="9"/>
        </w:numPr>
        <w:jc w:val="both"/>
        <w:rPr>
          <w:b/>
          <w:bCs/>
          <w:u w:val="single"/>
        </w:rPr>
      </w:pPr>
      <w:r w:rsidRPr="00C077F6">
        <w:rPr>
          <w:b/>
          <w:bCs/>
          <w:u w:val="single"/>
        </w:rPr>
        <w:t>Część opisowa powinna zawierać:</w:t>
      </w:r>
    </w:p>
    <w:p w14:paraId="4313626C" w14:textId="77777777" w:rsidR="004F4120" w:rsidRPr="00C077F6" w:rsidRDefault="004F4120" w:rsidP="00FF6417">
      <w:pPr>
        <w:pStyle w:val="Akapitzlist"/>
        <w:ind w:left="1080"/>
        <w:jc w:val="both"/>
        <w:rPr>
          <w:b/>
          <w:bCs/>
          <w:u w:val="single"/>
        </w:rPr>
      </w:pPr>
    </w:p>
    <w:p w14:paraId="615E43C8" w14:textId="2248CBF4" w:rsidR="0013264C" w:rsidRDefault="0013264C" w:rsidP="00FF6417">
      <w:pPr>
        <w:pStyle w:val="Akapitzlist"/>
        <w:numPr>
          <w:ilvl w:val="0"/>
          <w:numId w:val="3"/>
        </w:numPr>
        <w:jc w:val="both"/>
      </w:pPr>
      <w:r>
        <w:t>Podstawy opracowania.</w:t>
      </w:r>
    </w:p>
    <w:p w14:paraId="785B4AC3" w14:textId="77777777" w:rsidR="0013264C" w:rsidRDefault="0013264C" w:rsidP="00FF6417">
      <w:pPr>
        <w:pStyle w:val="Akapitzlist"/>
        <w:numPr>
          <w:ilvl w:val="0"/>
          <w:numId w:val="3"/>
        </w:numPr>
        <w:jc w:val="both"/>
      </w:pPr>
      <w:r>
        <w:t>Cel i zakres opracowania.</w:t>
      </w:r>
    </w:p>
    <w:p w14:paraId="61500563" w14:textId="77777777" w:rsidR="0013264C" w:rsidRDefault="0013264C" w:rsidP="00FF6417">
      <w:pPr>
        <w:pStyle w:val="Akapitzlist"/>
        <w:numPr>
          <w:ilvl w:val="0"/>
          <w:numId w:val="3"/>
        </w:numPr>
        <w:jc w:val="both"/>
      </w:pPr>
      <w:r>
        <w:t>Wykorzystane materiały.</w:t>
      </w:r>
    </w:p>
    <w:p w14:paraId="6E70B761" w14:textId="57BFE62F" w:rsidR="00B67C2D" w:rsidRDefault="0013264C" w:rsidP="00FF6417">
      <w:pPr>
        <w:pStyle w:val="Akapitzlist"/>
        <w:jc w:val="both"/>
      </w:pPr>
      <w:r>
        <w:t xml:space="preserve">Przy opracowaniu </w:t>
      </w:r>
      <w:r w:rsidR="0002692C">
        <w:t xml:space="preserve">ekspertyzy </w:t>
      </w:r>
      <w:r>
        <w:t xml:space="preserve">wykorzystać </w:t>
      </w:r>
      <w:r w:rsidR="0002692C">
        <w:t xml:space="preserve">można będące w dyspozycji Zamawiającego opracowania </w:t>
      </w:r>
      <w:r w:rsidR="00B67C2D">
        <w:t>m.in. :</w:t>
      </w:r>
    </w:p>
    <w:p w14:paraId="55EB8C31" w14:textId="22E8F865" w:rsidR="0034118D" w:rsidRDefault="00576AE0" w:rsidP="00FF6417">
      <w:pPr>
        <w:pStyle w:val="Akapitzlist"/>
        <w:jc w:val="both"/>
      </w:pPr>
      <w:r>
        <w:t xml:space="preserve">- </w:t>
      </w:r>
      <w:r w:rsidR="0013264C">
        <w:t xml:space="preserve">ocenę stanu technicznego i bezpieczeństwa wałów przeciwpowodziowych opracowaną </w:t>
      </w:r>
      <w:r w:rsidR="00FF6417">
        <w:br/>
      </w:r>
      <w:r w:rsidR="0013264C">
        <w:t xml:space="preserve">w 2011r. </w:t>
      </w:r>
    </w:p>
    <w:p w14:paraId="09D02863" w14:textId="5E8E12E1" w:rsidR="00A2607A" w:rsidRDefault="00576AE0" w:rsidP="00FF6417">
      <w:pPr>
        <w:pStyle w:val="Akapitzlist"/>
        <w:jc w:val="both"/>
      </w:pPr>
      <w:r>
        <w:t xml:space="preserve">- </w:t>
      </w:r>
      <w:r w:rsidR="00A2607A">
        <w:t xml:space="preserve">ocenę stanu technicznego i bezpieczeństwa wałów przeciwpowodziowych opracowaną </w:t>
      </w:r>
      <w:r w:rsidR="00FF6417">
        <w:br/>
      </w:r>
      <w:r w:rsidR="00A2607A">
        <w:t>w 2020r.</w:t>
      </w:r>
    </w:p>
    <w:p w14:paraId="3AA9DFF2" w14:textId="66E7E643" w:rsidR="008A7E5A" w:rsidRDefault="00576AE0" w:rsidP="00FF6417">
      <w:pPr>
        <w:pStyle w:val="Akapitzlist"/>
        <w:jc w:val="both"/>
      </w:pPr>
      <w:r>
        <w:t xml:space="preserve">- dokumentację dla zadania pn. : „Zabezpieczenie przeciwpowodziowe m. Ostrowiec Św. gm. Ostrowiec Św. oraz gm. Bodzechów w oparciu o regulację rzeki Modły, z wykorzystaniem istniejącego zbiornika w Częstocicach jako polderu zalewowego do regulacji fali powodziowej”. </w:t>
      </w:r>
    </w:p>
    <w:p w14:paraId="486E1CDA" w14:textId="74DE8C34" w:rsidR="0034118D" w:rsidRDefault="0034118D" w:rsidP="00FF6417">
      <w:pPr>
        <w:pStyle w:val="Akapitzlist"/>
        <w:numPr>
          <w:ilvl w:val="0"/>
          <w:numId w:val="3"/>
        </w:numPr>
        <w:jc w:val="both"/>
      </w:pPr>
      <w:r>
        <w:t>Charakterystyk</w:t>
      </w:r>
      <w:r w:rsidR="00CE4C15">
        <w:t>ę</w:t>
      </w:r>
      <w:r>
        <w:t xml:space="preserve"> stanu istniejącego.</w:t>
      </w:r>
    </w:p>
    <w:p w14:paraId="413ECCE7" w14:textId="0B7739ED" w:rsidR="00066FE7" w:rsidRDefault="007C31E3" w:rsidP="00FF6417">
      <w:pPr>
        <w:pStyle w:val="Akapitzlist"/>
        <w:numPr>
          <w:ilvl w:val="0"/>
          <w:numId w:val="3"/>
        </w:numPr>
        <w:jc w:val="both"/>
      </w:pPr>
      <w:r>
        <w:t>Wykonanie pomiarów, badań</w:t>
      </w:r>
      <w:r w:rsidR="00066FE7">
        <w:t xml:space="preserve">, obliczeń </w:t>
      </w:r>
      <w:r>
        <w:t xml:space="preserve"> i analiz stopnia zagrożenia budowli wałowych </w:t>
      </w:r>
      <w:r w:rsidR="00FF6417">
        <w:br/>
      </w:r>
      <w:r>
        <w:t xml:space="preserve">w zakresie : </w:t>
      </w:r>
    </w:p>
    <w:p w14:paraId="3783BB19" w14:textId="78581B0F" w:rsidR="00066FE7" w:rsidRDefault="00066FE7" w:rsidP="00FF6417">
      <w:pPr>
        <w:pStyle w:val="Akapitzlist"/>
        <w:ind w:left="1134" w:hanging="425"/>
        <w:jc w:val="both"/>
      </w:pPr>
      <w:r>
        <w:t xml:space="preserve">5.1. hydrologicznym – uwzględniającym </w:t>
      </w:r>
      <w:r w:rsidR="00996683">
        <w:t xml:space="preserve">m.in. </w:t>
      </w:r>
      <w:r w:rsidR="009D7B45">
        <w:t>wpływ polderów zlokalizowanych w górnej części zlewni Modły</w:t>
      </w:r>
      <w:r w:rsidR="000F11A8">
        <w:t>.</w:t>
      </w:r>
    </w:p>
    <w:p w14:paraId="786D6B37" w14:textId="5613D3A9" w:rsidR="0015799A" w:rsidRDefault="00554FC5" w:rsidP="00FF6417">
      <w:pPr>
        <w:pStyle w:val="Akapitzlist"/>
        <w:ind w:left="1134" w:hanging="414"/>
        <w:jc w:val="both"/>
      </w:pPr>
      <w:r>
        <w:t xml:space="preserve">5.2. geodezyjnym – uwzględniającym </w:t>
      </w:r>
      <w:r w:rsidR="001922B4">
        <w:t xml:space="preserve">wykonanie </w:t>
      </w:r>
      <w:r w:rsidR="0015799A">
        <w:t>przekro</w:t>
      </w:r>
      <w:r w:rsidR="001922B4">
        <w:t>i</w:t>
      </w:r>
      <w:r w:rsidR="0015799A">
        <w:t xml:space="preserve"> geodezyjn</w:t>
      </w:r>
      <w:r w:rsidR="001922B4">
        <w:t>ych</w:t>
      </w:r>
      <w:r w:rsidR="0015799A">
        <w:t xml:space="preserve"> nie rzadziej niż co 100 m</w:t>
      </w:r>
      <w:r w:rsidR="0015799A" w:rsidRPr="0015799A">
        <w:t xml:space="preserve"> </w:t>
      </w:r>
      <w:r w:rsidR="0015799A">
        <w:t>w skali 1:100/100 wraz z profilami podłużnymi wałów  w skali 1:100/2000.</w:t>
      </w:r>
    </w:p>
    <w:p w14:paraId="5A95AFE2" w14:textId="409237F2" w:rsidR="002F6AE9" w:rsidRDefault="0015799A" w:rsidP="00FF6417">
      <w:pPr>
        <w:pStyle w:val="Akapitzlist"/>
        <w:ind w:left="1134" w:hanging="414"/>
        <w:jc w:val="both"/>
      </w:pPr>
      <w:r>
        <w:t xml:space="preserve">5.3. geotechnicznym </w:t>
      </w:r>
      <w:r w:rsidR="001922B4">
        <w:t xml:space="preserve">– badanie zagęszczenia </w:t>
      </w:r>
      <w:r w:rsidR="00A30B83">
        <w:t>gruntów korpusu i podłoża wał</w:t>
      </w:r>
      <w:r w:rsidR="0078392A">
        <w:t>ów</w:t>
      </w:r>
      <w:r w:rsidR="00A30B83">
        <w:t xml:space="preserve"> </w:t>
      </w:r>
      <w:r w:rsidR="001922B4">
        <w:t xml:space="preserve">co ok. 50 m, uwzględniającym ryzyko utraty stateczności, </w:t>
      </w:r>
      <w:r w:rsidR="009D7B45">
        <w:t>stopie</w:t>
      </w:r>
      <w:r w:rsidR="00B573CC">
        <w:t>ń</w:t>
      </w:r>
      <w:r w:rsidR="001922B4">
        <w:t xml:space="preserve"> zagęszczenie korpusu poszczególnych wałów, występowanie warstw nienośnych</w:t>
      </w:r>
      <w:r w:rsidR="002F6AE9">
        <w:t>.</w:t>
      </w:r>
    </w:p>
    <w:p w14:paraId="46AB38F7" w14:textId="337E40CD" w:rsidR="0015799A" w:rsidRDefault="002F6AE9" w:rsidP="00FF6417">
      <w:pPr>
        <w:pStyle w:val="Akapitzlist"/>
        <w:ind w:left="1134" w:hanging="414"/>
        <w:jc w:val="both"/>
      </w:pPr>
      <w:r>
        <w:t xml:space="preserve">5.4. hydrogeologicznym – wykonanie odwiertów </w:t>
      </w:r>
      <w:r w:rsidR="009D7B45">
        <w:t xml:space="preserve">kontrolnych </w:t>
      </w:r>
      <w:r>
        <w:t>co 50 – 100 m uwzględniają</w:t>
      </w:r>
      <w:r w:rsidR="00A30B83">
        <w:t>cym warunki filtracji</w:t>
      </w:r>
      <w:r w:rsidR="00164830">
        <w:t>, ryzyko wystąpienia sufozji i przebicia hydraulicznego.</w:t>
      </w:r>
      <w:r w:rsidR="00A30B83">
        <w:t xml:space="preserve"> </w:t>
      </w:r>
    </w:p>
    <w:p w14:paraId="4E74021F" w14:textId="16948724" w:rsidR="00C67420" w:rsidRPr="00C67420" w:rsidRDefault="00C67420" w:rsidP="00FF6417">
      <w:pPr>
        <w:pStyle w:val="Akapitzlist"/>
        <w:numPr>
          <w:ilvl w:val="0"/>
          <w:numId w:val="3"/>
        </w:numPr>
        <w:jc w:val="both"/>
        <w:rPr>
          <w:bCs/>
        </w:rPr>
      </w:pPr>
      <w:r w:rsidRPr="00335221">
        <w:rPr>
          <w:bCs/>
        </w:rPr>
        <w:lastRenderedPageBreak/>
        <w:t xml:space="preserve">Orzeczenie odnoszące się do istniejącego stanu technicznego dla każdego z w/w obiektów </w:t>
      </w:r>
      <w:r w:rsidR="00FF6417">
        <w:rPr>
          <w:bCs/>
        </w:rPr>
        <w:br/>
      </w:r>
      <w:r w:rsidRPr="00335221">
        <w:rPr>
          <w:bCs/>
        </w:rPr>
        <w:t>i stwierdzenie czy występujące nieprawidłowości mogą spowodować zagrożenie życia lub zdrowia ludzi, bezpieczeństwa mienia bądź środowiska</w:t>
      </w:r>
      <w:r>
        <w:rPr>
          <w:bCs/>
        </w:rPr>
        <w:t>.</w:t>
      </w:r>
    </w:p>
    <w:p w14:paraId="73D12359" w14:textId="4BF9EFDE" w:rsidR="004B6B60" w:rsidRDefault="00334D19" w:rsidP="00FF6417">
      <w:pPr>
        <w:pStyle w:val="Akapitzlist"/>
        <w:numPr>
          <w:ilvl w:val="0"/>
          <w:numId w:val="3"/>
        </w:numPr>
        <w:jc w:val="both"/>
      </w:pPr>
      <w:r>
        <w:t>W oparciu o wyniki przeprowadzonych</w:t>
      </w:r>
      <w:r w:rsidR="002E117B">
        <w:t xml:space="preserve"> </w:t>
      </w:r>
      <w:r w:rsidR="004B6B60">
        <w:t xml:space="preserve">pomiarów, badań </w:t>
      </w:r>
      <w:r w:rsidR="002E117B">
        <w:t xml:space="preserve">i analiz ustalenie odcinków wałów wymagających podjęcia prac zabezpieczająco </w:t>
      </w:r>
      <w:r w:rsidR="0078392A">
        <w:t>–</w:t>
      </w:r>
      <w:r w:rsidR="002E117B">
        <w:t xml:space="preserve"> naprawczych</w:t>
      </w:r>
      <w:r w:rsidR="0078392A">
        <w:t xml:space="preserve"> w pierwszej, drugiej i trzeciej kolejności oraz </w:t>
      </w:r>
      <w:r w:rsidR="00620459">
        <w:t xml:space="preserve">ewentualnych </w:t>
      </w:r>
      <w:r w:rsidR="0078392A">
        <w:t>odcinków wałów nie wymagających podejmowania prac naprawczych</w:t>
      </w:r>
      <w:r w:rsidR="00335221">
        <w:t>.</w:t>
      </w:r>
      <w:r w:rsidR="0078392A">
        <w:t xml:space="preserve"> </w:t>
      </w:r>
    </w:p>
    <w:p w14:paraId="759A6D18" w14:textId="4430E273" w:rsidR="00335221" w:rsidRDefault="00335221" w:rsidP="00FF6417">
      <w:pPr>
        <w:pStyle w:val="Akapitzlist"/>
        <w:numPr>
          <w:ilvl w:val="0"/>
          <w:numId w:val="3"/>
        </w:numPr>
        <w:jc w:val="both"/>
        <w:rPr>
          <w:bCs/>
        </w:rPr>
      </w:pPr>
      <w:r>
        <w:t xml:space="preserve">Na podstawie otrzymanych danych należy dokonać </w:t>
      </w:r>
      <w:r w:rsidRPr="00335221">
        <w:rPr>
          <w:bCs/>
        </w:rPr>
        <w:t>wyszczególnieni</w:t>
      </w:r>
      <w:r>
        <w:rPr>
          <w:bCs/>
        </w:rPr>
        <w:t>a</w:t>
      </w:r>
      <w:r w:rsidR="00B770AB">
        <w:rPr>
          <w:bCs/>
        </w:rPr>
        <w:t xml:space="preserve"> proponowanego</w:t>
      </w:r>
      <w:r>
        <w:rPr>
          <w:bCs/>
        </w:rPr>
        <w:t xml:space="preserve"> </w:t>
      </w:r>
      <w:r w:rsidRPr="00335221">
        <w:rPr>
          <w:bCs/>
        </w:rPr>
        <w:t>zakresu robót budowlanych niezbędnych do wykonania dla każdego z w/w obiektów w celu doprowadzenia ich do docelowego stanu zgodnego z prawem</w:t>
      </w:r>
      <w:r>
        <w:rPr>
          <w:bCs/>
        </w:rPr>
        <w:t xml:space="preserve"> uwzględniając występujące nieprawidłowości wynikłe z wykonanych w 2020 roku ocen 5 letnich stanu technicznego i stanu bezpieczeństwa w/w obiektów.</w:t>
      </w:r>
      <w:r w:rsidR="000473E7">
        <w:rPr>
          <w:bCs/>
        </w:rPr>
        <w:t xml:space="preserve"> Przy wyszczególnianiu proponowanych zakresów robót uwzględnić należy wykonanie w pierwszej kolejności prawidłowego, zgodnego z normami zagęszczenia korpusów wałów. </w:t>
      </w:r>
    </w:p>
    <w:p w14:paraId="2EBA7216" w14:textId="10E99D53" w:rsidR="00BA6F06" w:rsidRPr="00335221" w:rsidRDefault="00BA6F06" w:rsidP="00FF6417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Wnioski</w:t>
      </w:r>
      <w:r w:rsidR="00B573CC">
        <w:rPr>
          <w:bCs/>
        </w:rPr>
        <w:t xml:space="preserve"> i wyjaśnienia</w:t>
      </w:r>
      <w:r>
        <w:rPr>
          <w:bCs/>
        </w:rPr>
        <w:t xml:space="preserve"> końcowe.</w:t>
      </w:r>
    </w:p>
    <w:p w14:paraId="301F0CB5" w14:textId="77777777" w:rsidR="003D01B2" w:rsidRDefault="003D01B2" w:rsidP="00BA6F06"/>
    <w:p w14:paraId="323751C6" w14:textId="59B3A4F2" w:rsidR="003D01B2" w:rsidRDefault="003D01B2" w:rsidP="00C077F6">
      <w:pPr>
        <w:pStyle w:val="Akapitzlist"/>
        <w:numPr>
          <w:ilvl w:val="0"/>
          <w:numId w:val="9"/>
        </w:numPr>
        <w:rPr>
          <w:b/>
          <w:bCs/>
          <w:u w:val="single"/>
        </w:rPr>
      </w:pPr>
      <w:r w:rsidRPr="00C077F6">
        <w:rPr>
          <w:b/>
          <w:bCs/>
          <w:u w:val="single"/>
        </w:rPr>
        <w:t>Część graficzna powinna zawierać:</w:t>
      </w:r>
    </w:p>
    <w:p w14:paraId="5BCBBE57" w14:textId="77777777" w:rsidR="004F4120" w:rsidRPr="00C077F6" w:rsidRDefault="004F4120" w:rsidP="00FF6417">
      <w:pPr>
        <w:pStyle w:val="Akapitzlist"/>
        <w:ind w:left="1080"/>
        <w:jc w:val="both"/>
        <w:rPr>
          <w:b/>
          <w:bCs/>
          <w:u w:val="single"/>
        </w:rPr>
      </w:pPr>
    </w:p>
    <w:p w14:paraId="50B54E97" w14:textId="55401F41" w:rsidR="00C077F6" w:rsidRDefault="00C077F6" w:rsidP="00FF6417">
      <w:pPr>
        <w:pStyle w:val="Akapitzlist"/>
        <w:numPr>
          <w:ilvl w:val="0"/>
          <w:numId w:val="8"/>
        </w:numPr>
        <w:jc w:val="both"/>
      </w:pPr>
      <w:r>
        <w:t xml:space="preserve">Profile podłużne wałów w skali 1:100/2000 </w:t>
      </w:r>
      <w:r w:rsidRPr="00F03F9E">
        <w:t>wraz z oznaczeniem</w:t>
      </w:r>
      <w:r w:rsidR="00B573CC">
        <w:t xml:space="preserve"> poziomu wód charakterystycznych wymaganych dla wałów klasy III.</w:t>
      </w:r>
      <w:r w:rsidR="00221AF8">
        <w:t xml:space="preserve"> </w:t>
      </w:r>
      <w:r w:rsidR="00221AF8" w:rsidRPr="00F03F9E">
        <w:t>Lokalizacja przekrojów poprzecznych powinna być naniesiona na profil podłużny</w:t>
      </w:r>
      <w:r w:rsidR="00221AF8">
        <w:t>.</w:t>
      </w:r>
    </w:p>
    <w:p w14:paraId="2877D496" w14:textId="09187416" w:rsidR="00C077F6" w:rsidRDefault="00C077F6" w:rsidP="00FF6417">
      <w:pPr>
        <w:pStyle w:val="Akapitzlist"/>
        <w:numPr>
          <w:ilvl w:val="0"/>
          <w:numId w:val="8"/>
        </w:numPr>
        <w:jc w:val="both"/>
      </w:pPr>
      <w:r>
        <w:t>Przekroje poprzeczne wałów w skali 1:100/100</w:t>
      </w:r>
      <w:r w:rsidR="007F1010">
        <w:t xml:space="preserve"> </w:t>
      </w:r>
      <w:r w:rsidR="007F1010" w:rsidRPr="00F03F9E">
        <w:t>z oznaczeniem</w:t>
      </w:r>
      <w:r w:rsidR="007F1010">
        <w:t xml:space="preserve"> poziomu wód charakterystycznych wymaganych dla wałów klasy III</w:t>
      </w:r>
      <w:r>
        <w:t>.</w:t>
      </w:r>
    </w:p>
    <w:p w14:paraId="37288623" w14:textId="77777777" w:rsidR="001D5A66" w:rsidRPr="002A7E7F" w:rsidRDefault="001D5A66" w:rsidP="00FF6417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>Karty badań geotechnicznych przedstawionych w postaci: kart otworów geotechnicznych, kart sondowań, przekrojów geotechnicznych, wyniki badań laboratoryjnych - krzywe uziarnienia.</w:t>
      </w:r>
    </w:p>
    <w:p w14:paraId="509FEE50" w14:textId="77777777" w:rsidR="001D5A66" w:rsidRPr="00F03F9E" w:rsidRDefault="001D5A66" w:rsidP="00FF6417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>Wyniki niezbędnych badań, pomiarów dot. obliczeń stateczności w wybranych przekrojach, obliczeń określających ryzyko wystąpienia przebicia hydraulicznego, analizę podatności gruntu na sufozję, dopuszczalnej prędkości filtracji, czasu przesiąków.</w:t>
      </w:r>
    </w:p>
    <w:p w14:paraId="62CBB885" w14:textId="6D7C4BB1" w:rsidR="00E87ADA" w:rsidRPr="00755A81" w:rsidRDefault="00E87ADA" w:rsidP="00FF6417">
      <w:pPr>
        <w:pStyle w:val="Akapitzlist"/>
        <w:numPr>
          <w:ilvl w:val="0"/>
          <w:numId w:val="8"/>
        </w:numPr>
        <w:jc w:val="both"/>
      </w:pPr>
      <w:r w:rsidRPr="00755A81">
        <w:t>Mapy poglądowe z lokalizacją i rodzajem występujących nieprawidłowości na poszczególnych odcinkach wałów w skali 1 : 2000</w:t>
      </w:r>
      <w:r w:rsidR="00755A81" w:rsidRPr="00755A81">
        <w:t>.</w:t>
      </w:r>
    </w:p>
    <w:p w14:paraId="2384167B" w14:textId="0B36177E" w:rsidR="00E87ADA" w:rsidRPr="00755A81" w:rsidRDefault="00E87ADA" w:rsidP="00FF6417">
      <w:pPr>
        <w:pStyle w:val="Akapitzlist"/>
        <w:numPr>
          <w:ilvl w:val="0"/>
          <w:numId w:val="8"/>
        </w:numPr>
        <w:jc w:val="both"/>
      </w:pPr>
      <w:r w:rsidRPr="00755A81">
        <w:t>Mapy poglądowe z lokalizacją odcinków wałów z podziałem na I, II , III etap oraz odcinków nie wymagających podejmowania prac naprawczych  w skali 1 : 2000.</w:t>
      </w:r>
    </w:p>
    <w:p w14:paraId="12674BDB" w14:textId="5B11389B" w:rsidR="004F4120" w:rsidRDefault="004F4120" w:rsidP="00FF6417">
      <w:pPr>
        <w:pStyle w:val="Akapitzlist"/>
        <w:numPr>
          <w:ilvl w:val="0"/>
          <w:numId w:val="8"/>
        </w:numPr>
        <w:jc w:val="both"/>
      </w:pPr>
      <w:r>
        <w:t xml:space="preserve">Mapy poglądowe z lokalizacją wyszczególnionych </w:t>
      </w:r>
      <w:r w:rsidR="00755A81">
        <w:t xml:space="preserve">propozycji </w:t>
      </w:r>
      <w:r>
        <w:t xml:space="preserve">zakresów robót budowlanych </w:t>
      </w:r>
      <w:r w:rsidR="00FF6417">
        <w:br/>
      </w:r>
      <w:r>
        <w:t>z uwzględnieniem odcinków wałów z podziałem na I, II , III etap oraz odcinków nie wymagających podejmowania prac naprawczych  w skali lub 1 : 2000.</w:t>
      </w:r>
    </w:p>
    <w:p w14:paraId="70069D35" w14:textId="3619C842" w:rsidR="00E77A56" w:rsidRPr="004F4120" w:rsidRDefault="004F4120" w:rsidP="00FF6417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 xml:space="preserve">Ekspertyza powinna być opracowana przez osobę posiadająca odpowiednie uprawnienia budowlane oraz przynależną do właściwej izby samorządu zawodowego. </w:t>
      </w:r>
      <w:r w:rsidR="0023212D">
        <w:t>Pomiar geodezyjny powinien być wykonany przez geodetę z odpowiednimi uprawnieniami.</w:t>
      </w:r>
      <w:r w:rsidR="00E77A56">
        <w:t xml:space="preserve"> </w:t>
      </w:r>
    </w:p>
    <w:p w14:paraId="16246BE3" w14:textId="77777777" w:rsidR="004F4120" w:rsidRPr="004F4120" w:rsidRDefault="004F4120" w:rsidP="004F4120">
      <w:pPr>
        <w:pStyle w:val="Akapitzlist"/>
        <w:ind w:left="360"/>
        <w:rPr>
          <w:color w:val="FF0000"/>
        </w:rPr>
      </w:pPr>
    </w:p>
    <w:p w14:paraId="48C9DA76" w14:textId="7E13BEB8" w:rsidR="00E77A56" w:rsidRPr="004F4120" w:rsidRDefault="004F4120" w:rsidP="00FF6417">
      <w:pPr>
        <w:pStyle w:val="Akapitzlist"/>
        <w:numPr>
          <w:ilvl w:val="0"/>
          <w:numId w:val="9"/>
        </w:numPr>
        <w:jc w:val="both"/>
        <w:rPr>
          <w:b/>
          <w:bCs/>
          <w:u w:val="single"/>
        </w:rPr>
      </w:pPr>
      <w:r w:rsidRPr="004F4120">
        <w:rPr>
          <w:b/>
          <w:bCs/>
          <w:u w:val="single"/>
        </w:rPr>
        <w:t>E</w:t>
      </w:r>
      <w:r w:rsidR="00FF6417">
        <w:rPr>
          <w:b/>
          <w:bCs/>
          <w:u w:val="single"/>
        </w:rPr>
        <w:t>ks</w:t>
      </w:r>
      <w:r w:rsidRPr="004F4120">
        <w:rPr>
          <w:b/>
          <w:bCs/>
          <w:u w:val="single"/>
        </w:rPr>
        <w:t>pertyza</w:t>
      </w:r>
      <w:r w:rsidR="001406C4" w:rsidRPr="004F4120">
        <w:rPr>
          <w:b/>
          <w:bCs/>
          <w:u w:val="single"/>
        </w:rPr>
        <w:t xml:space="preserve"> </w:t>
      </w:r>
      <w:r w:rsidRPr="004F4120">
        <w:rPr>
          <w:b/>
          <w:bCs/>
          <w:u w:val="single"/>
        </w:rPr>
        <w:t>p</w:t>
      </w:r>
      <w:r w:rsidR="001406C4" w:rsidRPr="004F4120">
        <w:rPr>
          <w:b/>
          <w:bCs/>
          <w:u w:val="single"/>
        </w:rPr>
        <w:t>owinn</w:t>
      </w:r>
      <w:r w:rsidRPr="004F4120">
        <w:rPr>
          <w:b/>
          <w:bCs/>
          <w:u w:val="single"/>
        </w:rPr>
        <w:t>a</w:t>
      </w:r>
      <w:r w:rsidR="001406C4" w:rsidRPr="004F4120">
        <w:rPr>
          <w:b/>
          <w:bCs/>
          <w:u w:val="single"/>
        </w:rPr>
        <w:t xml:space="preserve"> zostać opracowan</w:t>
      </w:r>
      <w:r>
        <w:rPr>
          <w:b/>
          <w:bCs/>
          <w:u w:val="single"/>
        </w:rPr>
        <w:t>a</w:t>
      </w:r>
      <w:r w:rsidR="001406C4" w:rsidRPr="004F4120">
        <w:rPr>
          <w:b/>
          <w:bCs/>
          <w:u w:val="single"/>
        </w:rPr>
        <w:t xml:space="preserve"> dla każdego z wymienionych wałów przeciwpowodziowych w 4 egz.</w:t>
      </w:r>
      <w:r w:rsidRPr="004F412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</w:t>
      </w:r>
      <w:r w:rsidRPr="004F4120">
        <w:rPr>
          <w:b/>
          <w:bCs/>
          <w:u w:val="single"/>
        </w:rPr>
        <w:t xml:space="preserve"> wersji papierowej oraz</w:t>
      </w:r>
      <w:r>
        <w:rPr>
          <w:b/>
          <w:bCs/>
          <w:u w:val="single"/>
        </w:rPr>
        <w:t xml:space="preserve"> elektronicznej </w:t>
      </w:r>
      <w:r w:rsidR="00A05DBB">
        <w:rPr>
          <w:b/>
          <w:bCs/>
          <w:u w:val="single"/>
        </w:rPr>
        <w:t xml:space="preserve">i </w:t>
      </w:r>
      <w:r w:rsidR="00E77A56" w:rsidRPr="004F4120">
        <w:rPr>
          <w:b/>
          <w:bCs/>
          <w:u w:val="single"/>
        </w:rPr>
        <w:t>przekazan</w:t>
      </w:r>
      <w:r w:rsidR="00A05DBB">
        <w:rPr>
          <w:b/>
          <w:bCs/>
          <w:u w:val="single"/>
        </w:rPr>
        <w:t xml:space="preserve">a </w:t>
      </w:r>
      <w:r w:rsidR="00E77A56" w:rsidRPr="004F4120">
        <w:rPr>
          <w:b/>
          <w:bCs/>
          <w:u w:val="single"/>
        </w:rPr>
        <w:t>Z</w:t>
      </w:r>
      <w:r w:rsidR="0018000A" w:rsidRPr="004F4120">
        <w:rPr>
          <w:b/>
          <w:bCs/>
          <w:u w:val="single"/>
        </w:rPr>
        <w:t>amawiającemu w terminie umownym</w:t>
      </w:r>
      <w:r w:rsidR="00A95887">
        <w:rPr>
          <w:b/>
          <w:bCs/>
          <w:u w:val="single"/>
        </w:rPr>
        <w:t>.</w:t>
      </w:r>
    </w:p>
    <w:p w14:paraId="5E5B1223" w14:textId="77777777" w:rsidR="00A95887" w:rsidRDefault="00A95887" w:rsidP="008A7E5A"/>
    <w:p w14:paraId="43D7B7A9" w14:textId="698CE75E" w:rsidR="00EE42A5" w:rsidRPr="0013264C" w:rsidRDefault="00230001" w:rsidP="00FF6417">
      <w:r>
        <w:t xml:space="preserve">Ostrowiec Św., </w:t>
      </w:r>
      <w:r w:rsidR="008C4F3F">
        <w:t>22</w:t>
      </w:r>
      <w:r>
        <w:t>.0</w:t>
      </w:r>
      <w:r w:rsidR="00FF6417">
        <w:t>4</w:t>
      </w:r>
      <w:r>
        <w:t>.202</w:t>
      </w:r>
      <w:r w:rsidR="00FF6417">
        <w:t>2</w:t>
      </w:r>
      <w:r>
        <w:t>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E5A">
        <w:t>Opracował: Paweł Szczygieł</w:t>
      </w:r>
      <w:r w:rsidR="008A7E5A">
        <w:tab/>
      </w:r>
      <w:r w:rsidR="008A7E5A">
        <w:tab/>
      </w:r>
      <w:r w:rsidR="008A7E5A">
        <w:tab/>
      </w:r>
      <w:r w:rsidR="008A7E5A">
        <w:tab/>
      </w:r>
      <w:r w:rsidR="008A7E5A">
        <w:tab/>
      </w:r>
      <w:r w:rsidR="008A7E5A">
        <w:tab/>
      </w:r>
    </w:p>
    <w:sectPr w:rsidR="00EE42A5" w:rsidRPr="0013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53C"/>
    <w:multiLevelType w:val="multilevel"/>
    <w:tmpl w:val="33BC4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751897"/>
    <w:multiLevelType w:val="hybridMultilevel"/>
    <w:tmpl w:val="ED58F512"/>
    <w:lvl w:ilvl="0" w:tplc="78B8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2CF"/>
    <w:multiLevelType w:val="hybridMultilevel"/>
    <w:tmpl w:val="4E78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0218"/>
    <w:multiLevelType w:val="hybridMultilevel"/>
    <w:tmpl w:val="9B02247C"/>
    <w:lvl w:ilvl="0" w:tplc="5C26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7BA7"/>
    <w:multiLevelType w:val="hybridMultilevel"/>
    <w:tmpl w:val="B6C8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161A"/>
    <w:multiLevelType w:val="hybridMultilevel"/>
    <w:tmpl w:val="E654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3254C"/>
    <w:multiLevelType w:val="hybridMultilevel"/>
    <w:tmpl w:val="0ECACDE0"/>
    <w:lvl w:ilvl="0" w:tplc="A2341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4A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3C061B"/>
    <w:multiLevelType w:val="hybridMultilevel"/>
    <w:tmpl w:val="942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91177">
    <w:abstractNumId w:val="2"/>
  </w:num>
  <w:num w:numId="2" w16cid:durableId="10649157">
    <w:abstractNumId w:val="3"/>
  </w:num>
  <w:num w:numId="3" w16cid:durableId="1605962940">
    <w:abstractNumId w:val="0"/>
  </w:num>
  <w:num w:numId="4" w16cid:durableId="1102529093">
    <w:abstractNumId w:val="7"/>
  </w:num>
  <w:num w:numId="5" w16cid:durableId="922228015">
    <w:abstractNumId w:val="8"/>
  </w:num>
  <w:num w:numId="6" w16cid:durableId="1443645452">
    <w:abstractNumId w:val="5"/>
  </w:num>
  <w:num w:numId="7" w16cid:durableId="83572876">
    <w:abstractNumId w:val="4"/>
  </w:num>
  <w:num w:numId="8" w16cid:durableId="208493212">
    <w:abstractNumId w:val="6"/>
  </w:num>
  <w:num w:numId="9" w16cid:durableId="193601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4C"/>
    <w:rsid w:val="00024E5D"/>
    <w:rsid w:val="0002692C"/>
    <w:rsid w:val="000473E7"/>
    <w:rsid w:val="00066FE7"/>
    <w:rsid w:val="000E40DB"/>
    <w:rsid w:val="000F05FA"/>
    <w:rsid w:val="000F11A8"/>
    <w:rsid w:val="0013264C"/>
    <w:rsid w:val="001406C4"/>
    <w:rsid w:val="0015799A"/>
    <w:rsid w:val="00164830"/>
    <w:rsid w:val="00165D63"/>
    <w:rsid w:val="0018000A"/>
    <w:rsid w:val="001922B4"/>
    <w:rsid w:val="001D5A66"/>
    <w:rsid w:val="00221AF8"/>
    <w:rsid w:val="00230001"/>
    <w:rsid w:val="0023212D"/>
    <w:rsid w:val="002A7E7F"/>
    <w:rsid w:val="002E117B"/>
    <w:rsid w:val="002F6AE9"/>
    <w:rsid w:val="00334D19"/>
    <w:rsid w:val="00335221"/>
    <w:rsid w:val="0034118D"/>
    <w:rsid w:val="003D01B2"/>
    <w:rsid w:val="004B6B60"/>
    <w:rsid w:val="004F4120"/>
    <w:rsid w:val="004F7988"/>
    <w:rsid w:val="005178C8"/>
    <w:rsid w:val="00554FC5"/>
    <w:rsid w:val="00576AE0"/>
    <w:rsid w:val="00620459"/>
    <w:rsid w:val="0062398E"/>
    <w:rsid w:val="006603E8"/>
    <w:rsid w:val="006F0772"/>
    <w:rsid w:val="00716B91"/>
    <w:rsid w:val="00755A81"/>
    <w:rsid w:val="0078392A"/>
    <w:rsid w:val="007A58EF"/>
    <w:rsid w:val="007C31E3"/>
    <w:rsid w:val="007F1010"/>
    <w:rsid w:val="00805758"/>
    <w:rsid w:val="00832793"/>
    <w:rsid w:val="008A7E5A"/>
    <w:rsid w:val="008C4F3F"/>
    <w:rsid w:val="009008BC"/>
    <w:rsid w:val="00996683"/>
    <w:rsid w:val="009D7B45"/>
    <w:rsid w:val="00A05DBB"/>
    <w:rsid w:val="00A23493"/>
    <w:rsid w:val="00A2607A"/>
    <w:rsid w:val="00A30B83"/>
    <w:rsid w:val="00A95887"/>
    <w:rsid w:val="00B03136"/>
    <w:rsid w:val="00B448A0"/>
    <w:rsid w:val="00B55661"/>
    <w:rsid w:val="00B573CC"/>
    <w:rsid w:val="00B65B48"/>
    <w:rsid w:val="00B67C2D"/>
    <w:rsid w:val="00B770AB"/>
    <w:rsid w:val="00BA6F06"/>
    <w:rsid w:val="00BD359F"/>
    <w:rsid w:val="00C077F6"/>
    <w:rsid w:val="00C67420"/>
    <w:rsid w:val="00CE4C15"/>
    <w:rsid w:val="00D06644"/>
    <w:rsid w:val="00D554AB"/>
    <w:rsid w:val="00E17398"/>
    <w:rsid w:val="00E77A56"/>
    <w:rsid w:val="00E87A4E"/>
    <w:rsid w:val="00E87ADA"/>
    <w:rsid w:val="00E95EC8"/>
    <w:rsid w:val="00EE42A5"/>
    <w:rsid w:val="00F03F9E"/>
    <w:rsid w:val="00FE3CF3"/>
    <w:rsid w:val="00FF6417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E806"/>
  <w15:chartTrackingRefBased/>
  <w15:docId w15:val="{9DEF750F-F4F2-4054-8688-64A20B31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Kwiecień (RZGW Warszawa)</cp:lastModifiedBy>
  <cp:revision>3</cp:revision>
  <cp:lastPrinted>2020-07-22T05:16:00Z</cp:lastPrinted>
  <dcterms:created xsi:type="dcterms:W3CDTF">2022-04-25T10:32:00Z</dcterms:created>
  <dcterms:modified xsi:type="dcterms:W3CDTF">2022-06-02T09:22:00Z</dcterms:modified>
</cp:coreProperties>
</file>